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F35" w:rsidRPr="005845F4" w:rsidRDefault="004F4F35" w:rsidP="004F4F3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845F4">
        <w:rPr>
          <w:rFonts w:ascii="Times New Roman" w:hAnsi="Times New Roman" w:cs="Times New Roman"/>
          <w:b/>
          <w:sz w:val="24"/>
          <w:szCs w:val="24"/>
        </w:rPr>
        <w:t xml:space="preserve">Образовательный минимум по истории </w:t>
      </w:r>
    </w:p>
    <w:p w:rsidR="004F4F35" w:rsidRPr="005845F4" w:rsidRDefault="004F4F35" w:rsidP="004F4F3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45F4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4F4F35" w:rsidRPr="005845F4" w:rsidRDefault="004F4F35" w:rsidP="004F4F35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1 четверть: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6379"/>
      </w:tblGrid>
      <w:tr w:rsidR="004F4F35" w:rsidRPr="005845F4" w:rsidTr="00E801A0">
        <w:tc>
          <w:tcPr>
            <w:tcW w:w="2547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b/>
                <w:sz w:val="24"/>
                <w:szCs w:val="24"/>
              </w:rPr>
              <w:t>Даты</w:t>
            </w:r>
          </w:p>
        </w:tc>
        <w:tc>
          <w:tcPr>
            <w:tcW w:w="6379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b/>
                <w:sz w:val="24"/>
                <w:szCs w:val="24"/>
              </w:rPr>
              <w:t>Понятия</w:t>
            </w:r>
          </w:p>
        </w:tc>
      </w:tr>
      <w:tr w:rsidR="004F4F35" w:rsidRPr="005845F4" w:rsidTr="00E801A0">
        <w:tc>
          <w:tcPr>
            <w:tcW w:w="2547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появление человека (около 2 млн. лет назад); примерное появление земледелия (около 10-8 тысяч лет назад); рожде</w:t>
            </w:r>
            <w:r w:rsidR="000C7357">
              <w:rPr>
                <w:rFonts w:ascii="Times New Roman" w:hAnsi="Times New Roman" w:cs="Times New Roman"/>
                <w:sz w:val="24"/>
                <w:szCs w:val="24"/>
              </w:rPr>
              <w:t>ние Иисуса Христа (примерно 201</w:t>
            </w:r>
            <w:r w:rsidR="000C7357" w:rsidRPr="000C735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лет назад).</w:t>
            </w:r>
          </w:p>
        </w:tc>
        <w:tc>
          <w:tcPr>
            <w:tcW w:w="6379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орудия труда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приспособление, при помощи которого производится работа 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родовые общины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коллектив людей, связанных кровными узами и ведущих совместное хозяйство; 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религиозные верования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вера людей в сверхъестественные силы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язычество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поклонение множеству богов или силам природы </w:t>
            </w:r>
          </w:p>
          <w:p w:rsidR="000C7357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идол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изображение из камня или дерева образа божества 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производящее хозяйство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выращивание человеком растений или животных 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ремесло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мелкое ручное производство 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F4F35" w:rsidRPr="005845F4" w:rsidRDefault="004F4F35" w:rsidP="004F4F35">
      <w:pPr>
        <w:rPr>
          <w:rFonts w:ascii="Times New Roman" w:hAnsi="Times New Roman" w:cs="Times New Roman"/>
          <w:sz w:val="24"/>
          <w:szCs w:val="24"/>
        </w:rPr>
      </w:pPr>
    </w:p>
    <w:p w:rsidR="004F4F35" w:rsidRPr="005845F4" w:rsidRDefault="004F4F35" w:rsidP="004F4F35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2 четверть: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26"/>
      </w:tblGrid>
      <w:tr w:rsidR="004F4F35" w:rsidRPr="005845F4" w:rsidTr="00E801A0">
        <w:tc>
          <w:tcPr>
            <w:tcW w:w="8926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b/>
                <w:sz w:val="24"/>
                <w:szCs w:val="24"/>
              </w:rPr>
              <w:t>Понятия</w:t>
            </w:r>
          </w:p>
        </w:tc>
      </w:tr>
      <w:tr w:rsidR="004F4F35" w:rsidRPr="005845F4" w:rsidTr="00E801A0">
        <w:tc>
          <w:tcPr>
            <w:tcW w:w="8926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жрецы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священнослужители языческой веры 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закон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- обязательное для жителей страны правило поведения 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ростовщик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человек, дающий деньги в долг под проценты 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колония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- поселение, основанное жителями одной страны в другой 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Библия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священная книга христиан 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кочевники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народы, не имеющие постоянного места жительства. Как правило, занимаются скотоводством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держава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крупное, сильное государство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касты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слои общества в некоторых государствах, переход из касты в касту невозможен  </w:t>
            </w:r>
          </w:p>
        </w:tc>
      </w:tr>
    </w:tbl>
    <w:p w:rsidR="004F4F35" w:rsidRPr="005845F4" w:rsidRDefault="004F4F35" w:rsidP="004F4F35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F35" w:rsidRPr="005845F4" w:rsidRDefault="004F4F35" w:rsidP="004F4F35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3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5670"/>
      </w:tblGrid>
      <w:tr w:rsidR="004F4F35" w:rsidRPr="005845F4" w:rsidTr="00E801A0">
        <w:tc>
          <w:tcPr>
            <w:tcW w:w="3256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b/>
                <w:sz w:val="24"/>
                <w:szCs w:val="24"/>
              </w:rPr>
              <w:t>Даты</w:t>
            </w:r>
          </w:p>
        </w:tc>
        <w:tc>
          <w:tcPr>
            <w:tcW w:w="5670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b/>
                <w:sz w:val="24"/>
                <w:szCs w:val="24"/>
              </w:rPr>
              <w:t>Понятия</w:t>
            </w:r>
          </w:p>
        </w:tc>
      </w:tr>
      <w:tr w:rsidR="004F4F35" w:rsidRPr="005845F4" w:rsidTr="00E801A0">
        <w:tc>
          <w:tcPr>
            <w:tcW w:w="3256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Начало олимпийских игр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(776 год до н.э.), македонск</w:t>
            </w:r>
            <w:r w:rsidR="000C7357">
              <w:rPr>
                <w:rFonts w:ascii="Times New Roman" w:hAnsi="Times New Roman" w:cs="Times New Roman"/>
                <w:sz w:val="24"/>
                <w:szCs w:val="24"/>
              </w:rPr>
              <w:t>ое вторжение (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 до н.э.), </w:t>
            </w:r>
          </w:p>
        </w:tc>
        <w:tc>
          <w:tcPr>
            <w:tcW w:w="5670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полис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древнегреческий город-государство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демос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простой народ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граждане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коренные жители полиса, имевшие право голоса 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Эллада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древнее название Греции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стратег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военачальник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верфь -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место строительства кораблей </w:t>
            </w:r>
          </w:p>
          <w:p w:rsidR="004F4F35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пошлина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- плата за перевозку товара через границу</w:t>
            </w:r>
          </w:p>
          <w:p w:rsidR="003D0D65" w:rsidRPr="005845F4" w:rsidRDefault="003D0D6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D6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монарх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правитель государства: царь, король, император, хан, султан, князь и т.д.</w:t>
            </w:r>
          </w:p>
        </w:tc>
      </w:tr>
    </w:tbl>
    <w:p w:rsidR="004F4F35" w:rsidRPr="005845F4" w:rsidRDefault="004F4F35" w:rsidP="004F4F35">
      <w:pPr>
        <w:rPr>
          <w:rFonts w:ascii="Times New Roman" w:hAnsi="Times New Roman" w:cs="Times New Roman"/>
          <w:sz w:val="24"/>
          <w:szCs w:val="24"/>
        </w:rPr>
      </w:pPr>
    </w:p>
    <w:p w:rsidR="004F4F35" w:rsidRPr="005845F4" w:rsidRDefault="004F4F35" w:rsidP="004F4F35">
      <w:pPr>
        <w:rPr>
          <w:rFonts w:ascii="Times New Roman" w:hAnsi="Times New Roman" w:cs="Times New Roman"/>
          <w:sz w:val="24"/>
          <w:szCs w:val="24"/>
        </w:rPr>
      </w:pPr>
    </w:p>
    <w:p w:rsidR="004F4F35" w:rsidRPr="005845F4" w:rsidRDefault="004F4F35" w:rsidP="004F4F35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4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6096"/>
      </w:tblGrid>
      <w:tr w:rsidR="004F4F35" w:rsidRPr="005845F4" w:rsidTr="00E801A0">
        <w:tc>
          <w:tcPr>
            <w:tcW w:w="2830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b/>
                <w:sz w:val="24"/>
                <w:szCs w:val="24"/>
              </w:rPr>
              <w:t>даты</w:t>
            </w:r>
          </w:p>
        </w:tc>
        <w:tc>
          <w:tcPr>
            <w:tcW w:w="6096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b/>
                <w:sz w:val="24"/>
                <w:szCs w:val="24"/>
              </w:rPr>
              <w:t>Понятия</w:t>
            </w:r>
          </w:p>
        </w:tc>
      </w:tr>
      <w:tr w:rsidR="004F4F35" w:rsidRPr="005845F4" w:rsidTr="00E801A0">
        <w:tc>
          <w:tcPr>
            <w:tcW w:w="2830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основание Рима (753 год до н.э.), появление Римской республики (509 год до н.э.)</w:t>
            </w:r>
          </w:p>
        </w:tc>
        <w:tc>
          <w:tcPr>
            <w:tcW w:w="6096" w:type="dxa"/>
          </w:tcPr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Сенат -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орган управления Древним Римом, состоявший из знатных людей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- форма правления, при которой органы власти избираются 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право вето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запрет законопроекта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имение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владение знатное человека, включающее обширные земли, множество строений, работников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диктатор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единоличный правитель, наделенный широкими полномочиями</w:t>
            </w:r>
          </w:p>
          <w:p w:rsidR="004F4F35" w:rsidRPr="005845F4" w:rsidRDefault="004F4F3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империя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крупное государство, включающее в себя несколько завоеванных стран </w:t>
            </w:r>
          </w:p>
        </w:tc>
      </w:tr>
    </w:tbl>
    <w:p w:rsidR="004F4F35" w:rsidRDefault="004F4F35" w:rsidP="004F4F35">
      <w:pPr>
        <w:rPr>
          <w:rFonts w:ascii="Times New Roman" w:hAnsi="Times New Roman" w:cs="Times New Roman"/>
          <w:sz w:val="24"/>
          <w:szCs w:val="24"/>
        </w:rPr>
      </w:pPr>
    </w:p>
    <w:p w:rsidR="00F968B5" w:rsidRDefault="00F968B5" w:rsidP="004F4F35">
      <w:pPr>
        <w:rPr>
          <w:rFonts w:ascii="Times New Roman" w:hAnsi="Times New Roman" w:cs="Times New Roman"/>
          <w:sz w:val="24"/>
          <w:szCs w:val="24"/>
        </w:rPr>
      </w:pPr>
    </w:p>
    <w:p w:rsidR="00F968B5" w:rsidRDefault="00F968B5" w:rsidP="004F4F35">
      <w:pPr>
        <w:rPr>
          <w:rFonts w:ascii="Times New Roman" w:hAnsi="Times New Roman" w:cs="Times New Roman"/>
          <w:sz w:val="24"/>
          <w:szCs w:val="24"/>
        </w:rPr>
      </w:pPr>
    </w:p>
    <w:p w:rsidR="00F968B5" w:rsidRDefault="00F968B5" w:rsidP="004F4F35">
      <w:pPr>
        <w:rPr>
          <w:rFonts w:ascii="Times New Roman" w:hAnsi="Times New Roman" w:cs="Times New Roman"/>
          <w:sz w:val="24"/>
          <w:szCs w:val="24"/>
        </w:rPr>
      </w:pPr>
    </w:p>
    <w:p w:rsidR="00F968B5" w:rsidRDefault="00F968B5" w:rsidP="004F4F35">
      <w:pPr>
        <w:rPr>
          <w:rFonts w:ascii="Times New Roman" w:hAnsi="Times New Roman" w:cs="Times New Roman"/>
          <w:sz w:val="24"/>
          <w:szCs w:val="24"/>
        </w:rPr>
      </w:pPr>
    </w:p>
    <w:p w:rsidR="00F968B5" w:rsidRDefault="00F968B5" w:rsidP="004F4F35">
      <w:pPr>
        <w:rPr>
          <w:rFonts w:ascii="Times New Roman" w:hAnsi="Times New Roman" w:cs="Times New Roman"/>
          <w:sz w:val="24"/>
          <w:szCs w:val="24"/>
        </w:rPr>
      </w:pPr>
    </w:p>
    <w:p w:rsidR="00F968B5" w:rsidRDefault="00F968B5" w:rsidP="004F4F35">
      <w:pPr>
        <w:rPr>
          <w:rFonts w:ascii="Times New Roman" w:hAnsi="Times New Roman" w:cs="Times New Roman"/>
          <w:sz w:val="24"/>
          <w:szCs w:val="24"/>
        </w:rPr>
      </w:pPr>
    </w:p>
    <w:p w:rsidR="00F968B5" w:rsidRDefault="00F968B5" w:rsidP="004F4F35">
      <w:pPr>
        <w:rPr>
          <w:rFonts w:ascii="Times New Roman" w:hAnsi="Times New Roman" w:cs="Times New Roman"/>
          <w:sz w:val="24"/>
          <w:szCs w:val="24"/>
        </w:rPr>
      </w:pPr>
    </w:p>
    <w:p w:rsidR="00F968B5" w:rsidRDefault="00F968B5" w:rsidP="004F4F35">
      <w:pPr>
        <w:rPr>
          <w:rFonts w:ascii="Times New Roman" w:hAnsi="Times New Roman" w:cs="Times New Roman"/>
          <w:sz w:val="24"/>
          <w:szCs w:val="24"/>
        </w:rPr>
      </w:pPr>
    </w:p>
    <w:p w:rsidR="00F968B5" w:rsidRDefault="00F968B5" w:rsidP="004F4F35">
      <w:pPr>
        <w:rPr>
          <w:rFonts w:ascii="Times New Roman" w:hAnsi="Times New Roman" w:cs="Times New Roman"/>
          <w:sz w:val="24"/>
          <w:szCs w:val="24"/>
        </w:rPr>
      </w:pPr>
    </w:p>
    <w:p w:rsidR="00F968B5" w:rsidRPr="005845F4" w:rsidRDefault="00F968B5" w:rsidP="004F4F35">
      <w:pPr>
        <w:rPr>
          <w:rFonts w:ascii="Times New Roman" w:hAnsi="Times New Roman" w:cs="Times New Roman"/>
          <w:sz w:val="24"/>
          <w:szCs w:val="24"/>
        </w:rPr>
      </w:pPr>
    </w:p>
    <w:p w:rsidR="004F4F35" w:rsidRDefault="004F4F35" w:rsidP="004F4F35">
      <w:pPr>
        <w:rPr>
          <w:rFonts w:ascii="Times New Roman" w:hAnsi="Times New Roman" w:cs="Times New Roman"/>
          <w:sz w:val="24"/>
          <w:szCs w:val="24"/>
        </w:rPr>
      </w:pPr>
    </w:p>
    <w:sectPr w:rsidR="004F4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25E"/>
    <w:rsid w:val="000C7357"/>
    <w:rsid w:val="003D0D65"/>
    <w:rsid w:val="004D3ADD"/>
    <w:rsid w:val="004F4F35"/>
    <w:rsid w:val="006A4519"/>
    <w:rsid w:val="007D522D"/>
    <w:rsid w:val="0094125E"/>
    <w:rsid w:val="00A903DC"/>
    <w:rsid w:val="00CB49F4"/>
    <w:rsid w:val="00D2391A"/>
    <w:rsid w:val="00EF6348"/>
    <w:rsid w:val="00F9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F35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4F35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D52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D522D"/>
    <w:rPr>
      <w:rFonts w:ascii="Segoe UI" w:eastAsiaTheme="minorEastAsia" w:hAnsi="Segoe UI" w:cs="Segoe UI"/>
      <w:sz w:val="18"/>
      <w:szCs w:val="18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F35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4F35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D52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D522D"/>
    <w:rPr>
      <w:rFonts w:ascii="Segoe UI" w:eastAsiaTheme="minorEastAsia" w:hAnsi="Segoe UI" w:cs="Segoe UI"/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Ландыш</cp:lastModifiedBy>
  <cp:revision>2</cp:revision>
  <cp:lastPrinted>2017-10-06T02:11:00Z</cp:lastPrinted>
  <dcterms:created xsi:type="dcterms:W3CDTF">2019-02-24T11:51:00Z</dcterms:created>
  <dcterms:modified xsi:type="dcterms:W3CDTF">2019-02-24T11:51:00Z</dcterms:modified>
</cp:coreProperties>
</file>